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附件:</w:t>
      </w:r>
    </w:p>
    <w:p>
      <w:pPr>
        <w:spacing w:before="120" w:beforeLines="50" w:after="120" w:afterLines="50" w:line="720" w:lineRule="exact"/>
        <w:jc w:val="center"/>
        <w:rPr>
          <w:rFonts w:ascii="方正小标宋简体" w:hAnsi="方正小标宋_GBK" w:eastAsia="方正小标宋简体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蚌埠市地方立法建议项目表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28"/>
        <w:gridCol w:w="6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34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立法建议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3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立法目的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和依据</w:t>
            </w:r>
          </w:p>
        </w:tc>
        <w:tc>
          <w:tcPr>
            <w:tcW w:w="34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53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必要性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和可行性</w:t>
            </w:r>
          </w:p>
        </w:tc>
        <w:tc>
          <w:tcPr>
            <w:tcW w:w="34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53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所要解决的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主要问题和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解决问题的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主要措施</w:t>
            </w:r>
          </w:p>
        </w:tc>
        <w:tc>
          <w:tcPr>
            <w:tcW w:w="34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2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联系人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姓名、电话</w:t>
            </w:r>
          </w:p>
        </w:tc>
        <w:tc>
          <w:tcPr>
            <w:tcW w:w="34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62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0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单位、职务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46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74" w:right="1304" w:bottom="1134" w:left="1304" w:header="851" w:footer="992" w:gutter="0"/>
          <w:pgNumType w:start="1"/>
          <w:cols w:space="72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1C40"/>
    <w:rsid w:val="600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2021-10-19T07:07:00Z</dcterms:created>
  <dc:creator>吴文姬</dc:creator>
  <cp:lastModifiedBy>吴文姬</cp:lastModifiedBy>
  <dcterms:modified xsi:type="dcterms:W3CDTF">2021-10-19T07:07:36Z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489C38D9277A4F0D9067E6864807789E</vt:lpwstr>
  </property>
</Properties>
</file>